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21B" w14:textId="77777777" w:rsidR="00F44489" w:rsidRDefault="00F44489" w:rsidP="00F44489">
      <w:pPr>
        <w:pStyle w:val="a3"/>
        <w:widowControl/>
        <w:spacing w:beforeLines="100" w:before="312" w:beforeAutospacing="0" w:afterLines="100" w:after="312" w:afterAutospacing="0" w:line="560" w:lineRule="exact"/>
        <w:jc w:val="center"/>
        <w:rPr>
          <w:rFonts w:cstheme="minorBidi"/>
          <w:b/>
          <w:kern w:val="44"/>
          <w:sz w:val="44"/>
        </w:rPr>
      </w:pPr>
      <w:r w:rsidRPr="00F44489">
        <w:rPr>
          <w:rFonts w:cstheme="minorBidi" w:hint="eastAsia"/>
          <w:b/>
          <w:kern w:val="44"/>
          <w:sz w:val="44"/>
        </w:rPr>
        <w:t>威海市职业中等专业学校职教实验部</w:t>
      </w:r>
    </w:p>
    <w:p w14:paraId="019368C4" w14:textId="5F36AE5B" w:rsidR="00F44489" w:rsidRDefault="00F44489" w:rsidP="00F44489">
      <w:pPr>
        <w:pStyle w:val="a3"/>
        <w:widowControl/>
        <w:spacing w:beforeLines="100" w:before="312" w:beforeAutospacing="0" w:afterLines="100" w:after="312" w:afterAutospacing="0" w:line="560" w:lineRule="exact"/>
        <w:jc w:val="center"/>
        <w:rPr>
          <w:rFonts w:cstheme="minorBidi" w:hint="eastAsia"/>
          <w:b/>
          <w:kern w:val="44"/>
          <w:sz w:val="44"/>
        </w:rPr>
      </w:pPr>
      <w:r w:rsidRPr="00F44489">
        <w:rPr>
          <w:rFonts w:cstheme="minorBidi" w:hint="eastAsia"/>
          <w:b/>
          <w:kern w:val="44"/>
          <w:sz w:val="44"/>
        </w:rPr>
        <w:t>2025</w:t>
      </w:r>
      <w:r w:rsidRPr="00F44489">
        <w:rPr>
          <w:rFonts w:cstheme="minorBidi" w:hint="eastAsia"/>
          <w:b/>
          <w:kern w:val="44"/>
          <w:sz w:val="44"/>
        </w:rPr>
        <w:t>年招生简章（普通高中学生转入专项）</w:t>
      </w:r>
    </w:p>
    <w:p w14:paraId="213D4168" w14:textId="77777777" w:rsidR="00566CBD" w:rsidRPr="0035182F" w:rsidRDefault="00000000">
      <w:pPr>
        <w:widowControl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bookmarkStart w:id="0" w:name="OLE_LINK1"/>
      <w:r>
        <w:rPr>
          <w:rFonts w:ascii="仿宋_GB2312" w:eastAsia="仿宋_GB2312" w:hAnsi="Times New Roman" w:cs="仿宋_GB2312"/>
          <w:sz w:val="32"/>
          <w:szCs w:val="32"/>
          <w:lang w:bidi="ar"/>
        </w:rPr>
        <w:t xml:space="preserve">   </w:t>
      </w:r>
      <w:r>
        <w:rPr>
          <w:rFonts w:ascii="仿宋_GB2312" w:eastAsia="仿宋_GB2312" w:hAnsi="Times New Roman" w:cs="仿宋_GB2312"/>
          <w:color w:val="417FF9"/>
          <w:sz w:val="32"/>
          <w:szCs w:val="32"/>
          <w:lang w:bidi="ar"/>
        </w:rPr>
        <w:t xml:space="preserve"> </w:t>
      </w:r>
      <w:r w:rsidRPr="0035182F">
        <w:rPr>
          <w:rFonts w:ascii="仿宋_GB2312" w:eastAsia="仿宋_GB2312" w:hAnsi="Times New Roman" w:cs="仿宋_GB2312"/>
          <w:sz w:val="32"/>
          <w:szCs w:val="32"/>
          <w:lang w:bidi="ar"/>
        </w:rPr>
        <w:t>根据威海市教育局《威教办字〔2020〕6号关于做好普通高中教育二次选择有关工作的通知》，为深化职业教育改革，推动职业教育与普通教育融合发展，我校积极响应国家政策，扩容优质生源，为有需求的普通高中学生提供更好的升学途径，</w:t>
      </w:r>
      <w:r w:rsidRPr="0035182F">
        <w:rPr>
          <w:rFonts w:ascii="仿宋_GB2312" w:eastAsia="仿宋_GB2312" w:hAnsi="仿宋_GB2312" w:cs="仿宋_GB2312" w:hint="eastAsia"/>
          <w:sz w:val="32"/>
          <w:szCs w:val="32"/>
          <w:lang w:bidi="ar"/>
        </w:rPr>
        <w:t>我校</w:t>
      </w:r>
      <w:r w:rsidRPr="0035182F">
        <w:rPr>
          <w:rFonts w:ascii="仿宋_GB2312" w:eastAsia="仿宋_GB2312" w:hAnsi="Times New Roman" w:cs="仿宋_GB2312"/>
          <w:sz w:val="32"/>
          <w:szCs w:val="32"/>
          <w:lang w:bidi="ar"/>
        </w:rPr>
        <w:t>启动面向普通高中学生的扩容优质生源工作,</w:t>
      </w:r>
      <w:r w:rsidRPr="0035182F">
        <w:rPr>
          <w:rFonts w:ascii="仿宋_GB2312" w:eastAsia="仿宋_GB2312" w:hAnsi="仿宋_GB2312" w:cs="仿宋_GB2312" w:hint="eastAsia"/>
          <w:sz w:val="32"/>
          <w:szCs w:val="32"/>
          <w:lang w:bidi="ar"/>
        </w:rPr>
        <w:t>现将实施方案公布如下：</w:t>
      </w:r>
    </w:p>
    <w:p w14:paraId="4602F218" w14:textId="77777777" w:rsidR="00566CBD" w:rsidRDefault="00000000">
      <w:pPr>
        <w:pStyle w:val="3"/>
        <w:widowControl/>
        <w:spacing w:before="100" w:beforeAutospacing="0" w:after="100" w:afterAutospacing="0" w:line="4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</w:rPr>
        <w:t>一、报名时间</w:t>
      </w:r>
    </w:p>
    <w:p w14:paraId="7A0E6F36" w14:textId="77777777" w:rsidR="00566CBD" w:rsidRPr="0035182F" w:rsidRDefault="00000000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/>
          <w:sz w:val="32"/>
          <w:szCs w:val="32"/>
          <w:lang w:bidi="ar"/>
        </w:rPr>
        <w:t>报名时间：2025年7月20日至2025年7月30日。</w:t>
      </w:r>
    </w:p>
    <w:p w14:paraId="16CD6B6C" w14:textId="77777777" w:rsidR="00566CBD" w:rsidRDefault="00000000">
      <w:pPr>
        <w:pStyle w:val="3"/>
        <w:widowControl/>
        <w:spacing w:before="100" w:beforeAutospacing="0" w:after="100" w:afterAutospacing="0" w:line="480" w:lineRule="exact"/>
        <w:ind w:firstLineChars="200" w:firstLine="640"/>
        <w:jc w:val="both"/>
        <w:rPr>
          <w:rStyle w:val="a5"/>
          <w:rFonts w:ascii="黑体" w:eastAsia="黑体" w:hAnsi="黑体" w:cs="黑体"/>
          <w:bCs w:val="0"/>
          <w:sz w:val="32"/>
          <w:szCs w:val="32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</w:rPr>
        <w:t>二、报名方式</w:t>
      </w:r>
    </w:p>
    <w:p w14:paraId="619ECB00" w14:textId="56E57FA8" w:rsidR="00566CBD" w:rsidRPr="0035182F" w:rsidRDefault="00000000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符合条件且有意向的学生，须按要求如实填写《普通高中学生转入职教实验部报名表》（详见附件），并于规定报名时间内发送至指定电子邮箱：</w:t>
      </w:r>
      <w:r w:rsidR="00697FD4" w:rsidRPr="00697FD4">
        <w:rPr>
          <w:rFonts w:ascii="仿宋_GB2312" w:eastAsia="仿宋_GB2312" w:hAnsi="Times New Roman" w:cs="仿宋_GB2312"/>
          <w:sz w:val="32"/>
          <w:szCs w:val="32"/>
          <w:lang w:bidi="ar"/>
        </w:rPr>
        <w:t>WHZZzprt789@163.com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。</w:t>
      </w:r>
    </w:p>
    <w:p w14:paraId="23DEA4C1" w14:textId="77777777" w:rsidR="00566CBD" w:rsidRDefault="00000000">
      <w:pPr>
        <w:pStyle w:val="3"/>
        <w:widowControl/>
        <w:spacing w:before="100" w:beforeAutospacing="0" w:after="100" w:afterAutospacing="0" w:line="480" w:lineRule="exact"/>
        <w:ind w:firstLineChars="200" w:firstLine="640"/>
        <w:jc w:val="both"/>
        <w:rPr>
          <w:rStyle w:val="a5"/>
          <w:rFonts w:ascii="黑体" w:eastAsia="黑体" w:hAnsi="黑体" w:cs="黑体"/>
          <w:bCs w:val="0"/>
          <w:sz w:val="32"/>
          <w:szCs w:val="32"/>
        </w:rPr>
      </w:pPr>
      <w:bookmarkStart w:id="1" w:name="OLE_LINK2"/>
      <w:r>
        <w:rPr>
          <w:rStyle w:val="a5"/>
          <w:rFonts w:ascii="黑体" w:eastAsia="黑体" w:hAnsi="黑体" w:cs="黑体"/>
          <w:bCs w:val="0"/>
          <w:sz w:val="32"/>
          <w:szCs w:val="32"/>
        </w:rPr>
        <w:t>三</w:t>
      </w:r>
      <w:r>
        <w:rPr>
          <w:rStyle w:val="a5"/>
          <w:rFonts w:ascii="黑体" w:eastAsia="黑体" w:hAnsi="黑体" w:cs="黑体" w:hint="default"/>
          <w:bCs w:val="0"/>
          <w:sz w:val="32"/>
          <w:szCs w:val="32"/>
        </w:rPr>
        <w:t>、报名条件</w:t>
      </w:r>
    </w:p>
    <w:p w14:paraId="2F634D37" w14:textId="77777777" w:rsidR="00566CBD" w:rsidRPr="0035182F" w:rsidRDefault="00000000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1. 威海市普通高中高一在籍学生；</w:t>
      </w:r>
    </w:p>
    <w:p w14:paraId="0F960D4D" w14:textId="77777777" w:rsidR="00566CBD" w:rsidRPr="0035182F" w:rsidRDefault="00000000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/>
          <w:sz w:val="32"/>
          <w:szCs w:val="32"/>
          <w:lang w:bidi="ar"/>
        </w:rPr>
        <w:t>2.中考总分360分以上，语文、数学、英语3科总成绩180分以上；</w:t>
      </w:r>
    </w:p>
    <w:p w14:paraId="1DF5EBFE" w14:textId="2548C661" w:rsidR="009B3769" w:rsidRDefault="00000000" w:rsidP="009B3769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/>
          <w:sz w:val="32"/>
          <w:szCs w:val="32"/>
          <w:lang w:bidi="ar"/>
        </w:rPr>
        <w:t>3.身心健康，无严重心理疾病；</w:t>
      </w:r>
    </w:p>
    <w:p w14:paraId="44D35AE5" w14:textId="18B97623" w:rsidR="00566CBD" w:rsidRPr="0035182F" w:rsidRDefault="00000000" w:rsidP="009B3769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/>
          <w:sz w:val="32"/>
          <w:szCs w:val="32"/>
          <w:lang w:bidi="ar"/>
        </w:rPr>
        <w:t>4.品行端正，在原学校无处分。</w:t>
      </w:r>
    </w:p>
    <w:bookmarkEnd w:id="1"/>
    <w:p w14:paraId="7B52E62B" w14:textId="77777777" w:rsidR="00566CBD" w:rsidRDefault="00000000">
      <w:pPr>
        <w:pStyle w:val="3"/>
        <w:widowControl/>
        <w:spacing w:before="100" w:beforeAutospacing="0" w:after="100" w:afterAutospacing="0" w:line="480" w:lineRule="exact"/>
        <w:ind w:firstLineChars="200" w:firstLine="640"/>
        <w:jc w:val="both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</w:rPr>
        <w:lastRenderedPageBreak/>
        <w:t>四、录取方式</w:t>
      </w:r>
    </w:p>
    <w:p w14:paraId="67E1DF57" w14:textId="4ADC3A85" w:rsidR="0035182F" w:rsidRPr="0035182F" w:rsidRDefault="0035182F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1. 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资格初审：学校对报名材料进行初步审核。</w:t>
      </w:r>
    </w:p>
    <w:p w14:paraId="001B1F1B" w14:textId="4FC38831" w:rsidR="0035182F" w:rsidRPr="0035182F" w:rsidRDefault="0035182F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2. 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报到与确认：初审通过的学生，</w:t>
      </w:r>
      <w:r w:rsidR="003D1899"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须于2025年8月30日上午9:00，持相关材料</w:t>
      </w:r>
      <w:r w:rsidR="007D1407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（</w:t>
      </w:r>
      <w:r w:rsidR="007D1407" w:rsidRPr="007D1407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身份证</w:t>
      </w:r>
      <w:r w:rsidR="007D1407">
        <w:rPr>
          <w:rFonts w:ascii="仿宋_GB2312" w:eastAsia="仿宋_GB2312" w:hAnsi="Times New Roman" w:cs="仿宋_GB2312" w:hint="eastAsia"/>
          <w:sz w:val="32"/>
          <w:szCs w:val="32"/>
          <w:lang w:bidi="ar"/>
        </w:rPr>
        <w:t>、</w:t>
      </w:r>
      <w:r w:rsidR="007D1407" w:rsidRPr="007D1407">
        <w:rPr>
          <w:rFonts w:ascii="仿宋_GB2312" w:eastAsia="仿宋_GB2312" w:hAnsi="Times New Roman" w:cs="仿宋_GB2312" w:hint="eastAsia"/>
          <w:sz w:val="32"/>
          <w:szCs w:val="32"/>
          <w:lang w:bidi="ar"/>
        </w:rPr>
        <w:t>纸质版报名表及考试文具</w:t>
      </w:r>
      <w:r w:rsidR="007D1407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）</w:t>
      </w:r>
      <w:r w:rsidR="003D1899"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到我校指定地点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（2-2教学楼2316办公室）办理报到确认手续。 </w:t>
      </w:r>
    </w:p>
    <w:p w14:paraId="27230E4D" w14:textId="0ED42BB3" w:rsidR="0035182F" w:rsidRPr="0035182F" w:rsidRDefault="0035182F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3. 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面试与心理评估：完成报到确认后，由学生工作办公室组织</w:t>
      </w:r>
      <w:r w:rsidR="003D1899" w:rsidRPr="003D1899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进行面试、心理测试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。</w:t>
      </w:r>
    </w:p>
    <w:p w14:paraId="1C2659D0" w14:textId="51CBA040" w:rsidR="0035182F" w:rsidRPr="0035182F" w:rsidRDefault="0035182F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4. 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综合测试：面试与心理评估结束后，学生须参加我校职教实验部组织的综合测试（测试内容详见第五条）。 </w:t>
      </w:r>
    </w:p>
    <w:p w14:paraId="4D1A3E9E" w14:textId="0BCF901E" w:rsidR="0035182F" w:rsidRPr="0035182F" w:rsidRDefault="0035182F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5. </w:t>
      </w: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择优录取：学校将根据面试及心理评估结果、综合测试成绩，结合学生综合素质表现，进行综合评价，择优录取。</w:t>
      </w:r>
    </w:p>
    <w:p w14:paraId="441984A7" w14:textId="18380F9E" w:rsidR="00566CBD" w:rsidRDefault="00000000" w:rsidP="0035182F">
      <w:pPr>
        <w:widowControl/>
        <w:ind w:firstLineChars="200" w:firstLine="640"/>
        <w:rPr>
          <w:rStyle w:val="a5"/>
          <w:rFonts w:ascii="黑体" w:eastAsia="黑体" w:hAnsi="黑体" w:cs="黑体" w:hint="eastAsia"/>
          <w:bCs/>
          <w:sz w:val="32"/>
          <w:szCs w:val="32"/>
        </w:rPr>
      </w:pPr>
      <w:r>
        <w:rPr>
          <w:rStyle w:val="a5"/>
          <w:rFonts w:ascii="黑体" w:eastAsia="黑体" w:hAnsi="黑体" w:cs="黑体"/>
          <w:b w:val="0"/>
          <w:sz w:val="32"/>
          <w:szCs w:val="32"/>
        </w:rPr>
        <w:t>五、综合测试安排</w:t>
      </w:r>
    </w:p>
    <w:p w14:paraId="2202D017" w14:textId="77777777" w:rsidR="00566CBD" w:rsidRPr="0035182F" w:rsidRDefault="00000000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测试科目：</w:t>
      </w:r>
    </w:p>
    <w:p w14:paraId="38B5486F" w14:textId="77777777" w:rsidR="0035182F" w:rsidRPr="0035182F" w:rsidRDefault="0035182F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数学：中</w:t>
      </w:r>
      <w:proofErr w:type="gramStart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职基础</w:t>
      </w:r>
      <w:proofErr w:type="gramEnd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模块上、下册及拓展模块前两章（</w:t>
      </w:r>
      <w:proofErr w:type="gramStart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中职人教</w:t>
      </w:r>
      <w:proofErr w:type="gramEnd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版教材）</w:t>
      </w:r>
    </w:p>
    <w:p w14:paraId="4B9F5994" w14:textId="77777777" w:rsidR="0035182F" w:rsidRPr="0035182F" w:rsidRDefault="0035182F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英语：中</w:t>
      </w:r>
      <w:proofErr w:type="gramStart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职基础</w:t>
      </w:r>
      <w:proofErr w:type="gramEnd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模块一、二（中职外</w:t>
      </w:r>
      <w:proofErr w:type="gramStart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研社版</w:t>
      </w:r>
      <w:proofErr w:type="gramEnd"/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教材）</w:t>
      </w:r>
    </w:p>
    <w:p w14:paraId="47D2CC49" w14:textId="77777777" w:rsidR="0035182F" w:rsidRPr="0035182F" w:rsidRDefault="00000000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测试时间：总时长60分钟。</w:t>
      </w:r>
    </w:p>
    <w:p w14:paraId="02527810" w14:textId="1755D134" w:rsidR="00566CBD" w:rsidRDefault="00000000" w:rsidP="0035182F">
      <w:pPr>
        <w:widowControl/>
        <w:ind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 w:rsidRPr="0035182F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测试形式：笔试（闭卷）。</w:t>
      </w:r>
    </w:p>
    <w:p w14:paraId="55D88D2B" w14:textId="7A956152" w:rsidR="00832A64" w:rsidRPr="00832A64" w:rsidRDefault="00832A64" w:rsidP="0035182F">
      <w:pPr>
        <w:widowControl/>
        <w:ind w:firstLineChars="200" w:firstLine="643"/>
        <w:rPr>
          <w:rFonts w:ascii="仿宋_GB2312" w:eastAsia="仿宋_GB2312" w:hAnsi="Times New Roman" w:cs="仿宋_GB2312"/>
          <w:b/>
          <w:bCs/>
          <w:sz w:val="32"/>
          <w:szCs w:val="32"/>
          <w:lang w:bidi="ar"/>
        </w:rPr>
      </w:pPr>
      <w:r w:rsidRPr="00832A64">
        <w:rPr>
          <w:rFonts w:ascii="仿宋_GB2312" w:eastAsia="仿宋_GB2312" w:hAnsi="Times New Roman" w:cs="仿宋_GB2312" w:hint="eastAsia"/>
          <w:b/>
          <w:bCs/>
          <w:sz w:val="32"/>
          <w:szCs w:val="32"/>
          <w:lang w:bidi="ar"/>
        </w:rPr>
        <w:t>考试过程中不允许携带手机等电子通信产品。</w:t>
      </w:r>
    </w:p>
    <w:p w14:paraId="30D4BDE1" w14:textId="77777777" w:rsidR="00566CBD" w:rsidRDefault="00000000">
      <w:pPr>
        <w:pStyle w:val="3"/>
        <w:widowControl/>
        <w:spacing w:before="100" w:beforeAutospacing="0" w:after="100" w:afterAutospacing="0" w:line="480" w:lineRule="exact"/>
        <w:ind w:firstLineChars="200" w:firstLine="640"/>
        <w:jc w:val="both"/>
        <w:rPr>
          <w:rStyle w:val="a5"/>
          <w:rFonts w:ascii="黑体" w:eastAsia="黑体" w:hAnsi="黑体" w:cs="黑体"/>
          <w:bCs w:val="0"/>
          <w:sz w:val="32"/>
          <w:szCs w:val="32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</w:rPr>
        <w:t>六、招生专业及计划</w:t>
      </w:r>
    </w:p>
    <w:tbl>
      <w:tblPr>
        <w:tblW w:w="83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2430"/>
        <w:gridCol w:w="1305"/>
        <w:gridCol w:w="1920"/>
        <w:gridCol w:w="1215"/>
      </w:tblGrid>
      <w:tr w:rsidR="00566CBD" w14:paraId="0C96D8B5" w14:textId="77777777">
        <w:trPr>
          <w:trHeight w:val="40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51FD4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lastRenderedPageBreak/>
              <w:t>教学部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F69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9C68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学制（年）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2489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春考专业</w:t>
            </w:r>
            <w:proofErr w:type="gramEnd"/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850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计划数</w:t>
            </w:r>
          </w:p>
        </w:tc>
      </w:tr>
      <w:tr w:rsidR="00566CBD" w14:paraId="72EC1D5C" w14:textId="77777777">
        <w:trPr>
          <w:trHeight w:val="40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445D7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职教实验部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F16B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6511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3D27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E44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5</w:t>
            </w:r>
          </w:p>
        </w:tc>
      </w:tr>
      <w:tr w:rsidR="00566CBD" w14:paraId="60515C67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F45E2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EBD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旅游服务与管理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1AF5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0026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6EC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566CBD" w14:paraId="032A3134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C285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3FC1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智能设备运行与维护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CE57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C9EE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设备维修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7FB6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566CBD" w14:paraId="16512F11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E4154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F827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数控技术应用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C954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4596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机械制造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782D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566CBD" w14:paraId="63A07A9D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550D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9E34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中餐烹饪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F97E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575A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烹饪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E5D8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1</w:t>
            </w:r>
          </w:p>
        </w:tc>
      </w:tr>
      <w:tr w:rsidR="00566CBD" w14:paraId="75D1E4A3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CCF80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1BA6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会计事务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60F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676F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财税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D687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566CBD" w14:paraId="48E8FC4A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D3B20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027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计算机应用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09F2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338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软件与应用技术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6943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6</w:t>
            </w:r>
          </w:p>
        </w:tc>
      </w:tr>
      <w:tr w:rsidR="00566CBD" w14:paraId="5CFF332C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91A1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92C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769F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9BCA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网络技术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48AF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2</w:t>
            </w:r>
          </w:p>
        </w:tc>
      </w:tr>
      <w:tr w:rsidR="00566CBD" w14:paraId="66CFA0F5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0869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6D6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汽车运用与维修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BACD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19E5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车辆维修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54B7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6</w:t>
            </w:r>
          </w:p>
        </w:tc>
      </w:tr>
      <w:tr w:rsidR="00566CBD" w14:paraId="1A5C14FF" w14:textId="77777777">
        <w:trPr>
          <w:trHeight w:val="40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C4D9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9D9C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园艺技术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4F47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三年制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15F6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现代农艺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3690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4</w:t>
            </w:r>
          </w:p>
        </w:tc>
      </w:tr>
      <w:tr w:rsidR="00566CBD" w14:paraId="7B25B6A1" w14:textId="77777777">
        <w:trPr>
          <w:trHeight w:val="40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E4D95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29E4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E4B8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5F53" w14:textId="77777777" w:rsidR="00566CBD" w:rsidRDefault="00566CBD">
            <w:pPr>
              <w:spacing w:line="480" w:lineRule="exact"/>
              <w:jc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F65A" w14:textId="77777777" w:rsidR="00566CBD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</w:rPr>
              <w:t>32</w:t>
            </w:r>
          </w:p>
        </w:tc>
      </w:tr>
    </w:tbl>
    <w:p w14:paraId="70DC39D1" w14:textId="77777777" w:rsidR="00566CBD" w:rsidRDefault="00000000">
      <w:pPr>
        <w:spacing w:line="480" w:lineRule="exac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注：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转入同一专业学生超过20人，实行单独编班；不足20人分专业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从高到低录取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插班教学。</w:t>
      </w:r>
    </w:p>
    <w:p w14:paraId="4BA30687" w14:textId="77777777" w:rsidR="00566CBD" w:rsidRDefault="00000000">
      <w:pPr>
        <w:pStyle w:val="3"/>
        <w:widowControl/>
        <w:spacing w:before="100" w:beforeAutospacing="0" w:after="100" w:afterAutospacing="0" w:line="480" w:lineRule="exact"/>
        <w:ind w:firstLineChars="200" w:firstLine="640"/>
        <w:jc w:val="both"/>
        <w:rPr>
          <w:rStyle w:val="a5"/>
          <w:rFonts w:ascii="黑体" w:eastAsia="黑体" w:hAnsi="黑体" w:cs="黑体"/>
          <w:bCs w:val="0"/>
          <w:sz w:val="32"/>
          <w:szCs w:val="32"/>
        </w:rPr>
      </w:pPr>
      <w:r>
        <w:rPr>
          <w:rStyle w:val="a5"/>
          <w:rFonts w:ascii="黑体" w:eastAsia="黑体" w:hAnsi="黑体" w:cs="黑体"/>
          <w:bCs w:val="0"/>
          <w:sz w:val="32"/>
          <w:szCs w:val="32"/>
        </w:rPr>
        <w:t>七</w:t>
      </w:r>
      <w:r>
        <w:rPr>
          <w:rStyle w:val="a5"/>
          <w:rFonts w:ascii="黑体" w:eastAsia="黑体" w:hAnsi="黑体" w:cs="黑体" w:hint="default"/>
          <w:bCs w:val="0"/>
          <w:sz w:val="32"/>
          <w:szCs w:val="32"/>
        </w:rPr>
        <w:t>、联系方式</w:t>
      </w:r>
    </w:p>
    <w:p w14:paraId="483E4FC5" w14:textId="77777777" w:rsidR="00566CBD" w:rsidRDefault="00000000">
      <w:pPr>
        <w:pStyle w:val="a3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招生咨询热线：0631-5930172 / 5930170 </w:t>
      </w:r>
    </w:p>
    <w:p w14:paraId="19871388" w14:textId="77777777" w:rsidR="00566CBD" w:rsidRDefault="00000000">
      <w:pPr>
        <w:pStyle w:val="a3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学校官方网址：https://www.whzyzz.cn/</w:t>
      </w:r>
    </w:p>
    <w:p w14:paraId="6E050F83" w14:textId="77777777" w:rsidR="00566CBD" w:rsidRDefault="00000000">
      <w:pPr>
        <w:pStyle w:val="a3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官方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whszyzz</w:t>
      </w:r>
      <w:proofErr w:type="spellEnd"/>
    </w:p>
    <w:p w14:paraId="5330FCE4" w14:textId="0911C336" w:rsidR="00566CBD" w:rsidRDefault="00000000">
      <w:pPr>
        <w:pStyle w:val="a3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报名专用邮箱：</w:t>
      </w:r>
      <w:r w:rsidR="00697FD4" w:rsidRPr="00697FD4">
        <w:rPr>
          <w:rFonts w:ascii="仿宋_GB2312" w:eastAsia="仿宋_GB2312" w:hAnsi="仿宋_GB2312" w:cs="仿宋_GB2312"/>
          <w:sz w:val="32"/>
          <w:szCs w:val="32"/>
          <w:lang w:bidi="ar"/>
        </w:rPr>
        <w:t>WHZZzprt789@163.com</w:t>
      </w:r>
    </w:p>
    <w:p w14:paraId="19628AAD" w14:textId="77777777" w:rsidR="00566CBD" w:rsidRDefault="00000000">
      <w:pPr>
        <w:pStyle w:val="a3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学校地址：威海市经济技术开发区泊于镇松鹤路19号（K7路公交车直达）。 </w:t>
      </w:r>
    </w:p>
    <w:p w14:paraId="746ECC23" w14:textId="77777777" w:rsidR="00566CBD" w:rsidRDefault="00000000">
      <w:pPr>
        <w:pStyle w:val="a3"/>
        <w:widowControl/>
        <w:spacing w:beforeAutospacing="0" w:afterAutospacing="0"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附件：普通高中学生转入职教实验部报名表</w:t>
      </w:r>
    </w:p>
    <w:bookmarkEnd w:id="0"/>
    <w:p w14:paraId="599A4AE2" w14:textId="77777777" w:rsidR="00566CBD" w:rsidRDefault="00000000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br w:type="page"/>
      </w:r>
    </w:p>
    <w:p w14:paraId="0F3796CC" w14:textId="77777777" w:rsidR="00566CBD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14:paraId="62A0C9A7" w14:textId="77777777" w:rsidR="00566CB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威海技师学院 威海市职业中等专业学校</w:t>
      </w:r>
    </w:p>
    <w:p w14:paraId="4D64F8B0" w14:textId="77777777" w:rsidR="00566CB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普通高中学生转入职教实验部报名表</w:t>
      </w:r>
    </w:p>
    <w:p w14:paraId="35A55CCB" w14:textId="77777777" w:rsidR="00566CBD" w:rsidRDefault="00566CBD">
      <w:pPr>
        <w:jc w:val="center"/>
        <w:rPr>
          <w:rFonts w:ascii="宋体" w:eastAsia="宋体" w:hAnsi="宋体" w:hint="eastAsia"/>
          <w:szCs w:val="21"/>
        </w:rPr>
      </w:pPr>
    </w:p>
    <w:tbl>
      <w:tblPr>
        <w:tblStyle w:val="a4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0"/>
        <w:gridCol w:w="500"/>
        <w:gridCol w:w="1451"/>
        <w:gridCol w:w="853"/>
        <w:gridCol w:w="1286"/>
        <w:gridCol w:w="845"/>
        <w:gridCol w:w="1553"/>
        <w:gridCol w:w="1707"/>
      </w:tblGrid>
      <w:tr w:rsidR="00566CBD" w14:paraId="05DF90E8" w14:textId="77777777">
        <w:trPr>
          <w:trHeight w:val="680"/>
        </w:trPr>
        <w:tc>
          <w:tcPr>
            <w:tcW w:w="1520" w:type="dxa"/>
            <w:gridSpan w:val="2"/>
            <w:vAlign w:val="center"/>
          </w:tcPr>
          <w:p w14:paraId="23E59DF5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51" w:type="dxa"/>
            <w:vAlign w:val="center"/>
          </w:tcPr>
          <w:p w14:paraId="3AE97B0C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3" w:type="dxa"/>
            <w:vAlign w:val="center"/>
          </w:tcPr>
          <w:p w14:paraId="2A225A4C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86" w:type="dxa"/>
            <w:vAlign w:val="center"/>
          </w:tcPr>
          <w:p w14:paraId="02EECE69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1E71397C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78B70B62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553" w:type="dxa"/>
            <w:vAlign w:val="center"/>
          </w:tcPr>
          <w:p w14:paraId="213CAE6E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2FFC874E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566CBD" w14:paraId="2F1403A8" w14:textId="77777777">
        <w:trPr>
          <w:trHeight w:val="680"/>
        </w:trPr>
        <w:tc>
          <w:tcPr>
            <w:tcW w:w="1520" w:type="dxa"/>
            <w:gridSpan w:val="2"/>
            <w:vAlign w:val="center"/>
          </w:tcPr>
          <w:p w14:paraId="6CC6D863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451" w:type="dxa"/>
            <w:vAlign w:val="center"/>
          </w:tcPr>
          <w:p w14:paraId="23685271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3" w:type="dxa"/>
            <w:vAlign w:val="center"/>
          </w:tcPr>
          <w:p w14:paraId="742F71EB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286" w:type="dxa"/>
            <w:vAlign w:val="center"/>
          </w:tcPr>
          <w:p w14:paraId="5B323F67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31B73626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健康情况</w:t>
            </w:r>
          </w:p>
        </w:tc>
        <w:tc>
          <w:tcPr>
            <w:tcW w:w="1553" w:type="dxa"/>
            <w:vAlign w:val="center"/>
          </w:tcPr>
          <w:p w14:paraId="5CA52093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45DFA043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66CBD" w14:paraId="7E818FA7" w14:textId="77777777">
        <w:trPr>
          <w:trHeight w:val="680"/>
        </w:trPr>
        <w:tc>
          <w:tcPr>
            <w:tcW w:w="1520" w:type="dxa"/>
            <w:gridSpan w:val="2"/>
            <w:vAlign w:val="center"/>
          </w:tcPr>
          <w:p w14:paraId="2DDD0B4A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所在高中与年级</w:t>
            </w:r>
          </w:p>
        </w:tc>
        <w:tc>
          <w:tcPr>
            <w:tcW w:w="2304" w:type="dxa"/>
            <w:gridSpan w:val="2"/>
            <w:vAlign w:val="center"/>
          </w:tcPr>
          <w:p w14:paraId="1406E5C2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67A90F14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家庭地址</w:t>
            </w:r>
          </w:p>
        </w:tc>
        <w:tc>
          <w:tcPr>
            <w:tcW w:w="2398" w:type="dxa"/>
            <w:gridSpan w:val="2"/>
            <w:vAlign w:val="center"/>
          </w:tcPr>
          <w:p w14:paraId="5BB456AB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306DC73F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66CBD" w14:paraId="66D3D244" w14:textId="77777777">
        <w:trPr>
          <w:trHeight w:val="680"/>
        </w:trPr>
        <w:tc>
          <w:tcPr>
            <w:tcW w:w="1520" w:type="dxa"/>
            <w:gridSpan w:val="2"/>
            <w:vAlign w:val="center"/>
          </w:tcPr>
          <w:p w14:paraId="4B70FCB8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304" w:type="dxa"/>
            <w:gridSpan w:val="2"/>
            <w:vAlign w:val="center"/>
          </w:tcPr>
          <w:p w14:paraId="489BECD8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20D9F7AF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98" w:type="dxa"/>
            <w:gridSpan w:val="2"/>
            <w:vAlign w:val="center"/>
          </w:tcPr>
          <w:p w14:paraId="64FFA68D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3EA54EFB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66CBD" w14:paraId="460B7716" w14:textId="77777777">
        <w:trPr>
          <w:trHeight w:val="680"/>
        </w:trPr>
        <w:tc>
          <w:tcPr>
            <w:tcW w:w="1520" w:type="dxa"/>
            <w:gridSpan w:val="2"/>
            <w:vAlign w:val="center"/>
          </w:tcPr>
          <w:p w14:paraId="673667CC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监护人姓名</w:t>
            </w:r>
          </w:p>
        </w:tc>
        <w:tc>
          <w:tcPr>
            <w:tcW w:w="2304" w:type="dxa"/>
            <w:gridSpan w:val="2"/>
            <w:vAlign w:val="center"/>
          </w:tcPr>
          <w:p w14:paraId="2D38E8EF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7B4CDAE8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4105" w:type="dxa"/>
            <w:gridSpan w:val="3"/>
            <w:vAlign w:val="center"/>
          </w:tcPr>
          <w:p w14:paraId="4E76FE6D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66CBD" w14:paraId="7C04EB3F" w14:textId="77777777">
        <w:trPr>
          <w:trHeight w:val="680"/>
        </w:trPr>
        <w:tc>
          <w:tcPr>
            <w:tcW w:w="1520" w:type="dxa"/>
            <w:gridSpan w:val="2"/>
            <w:vAlign w:val="center"/>
          </w:tcPr>
          <w:p w14:paraId="40E45884" w14:textId="77777777" w:rsidR="00566CBD" w:rsidRDefault="00000000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拟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报专业</w:t>
            </w:r>
            <w:proofErr w:type="gramEnd"/>
          </w:p>
        </w:tc>
        <w:tc>
          <w:tcPr>
            <w:tcW w:w="7695" w:type="dxa"/>
            <w:gridSpan w:val="6"/>
            <w:vAlign w:val="center"/>
          </w:tcPr>
          <w:p w14:paraId="13248B69" w14:textId="77777777" w:rsidR="00566CBD" w:rsidRDefault="00566CBD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66CBD" w14:paraId="2957E374" w14:textId="77777777">
        <w:trPr>
          <w:cantSplit/>
          <w:trHeight w:val="6862"/>
        </w:trPr>
        <w:tc>
          <w:tcPr>
            <w:tcW w:w="1020" w:type="dxa"/>
            <w:textDirection w:val="tbRlV"/>
            <w:vAlign w:val="center"/>
          </w:tcPr>
          <w:p w14:paraId="63C1C140" w14:textId="77777777" w:rsidR="00566CBD" w:rsidRDefault="00000000">
            <w:pPr>
              <w:ind w:left="113" w:right="113"/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</w:rPr>
              <w:t>个人情况介绍</w:t>
            </w:r>
          </w:p>
        </w:tc>
        <w:tc>
          <w:tcPr>
            <w:tcW w:w="8195" w:type="dxa"/>
            <w:gridSpan w:val="7"/>
          </w:tcPr>
          <w:p w14:paraId="1B1FADB6" w14:textId="77777777" w:rsidR="00566CBD" w:rsidRDefault="00566CBD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2BBDA5CB" w14:textId="77777777" w:rsidR="00566CBD" w:rsidRDefault="00566CBD">
      <w:pPr>
        <w:pStyle w:val="a3"/>
        <w:widowControl/>
        <w:spacing w:beforeAutospacing="0" w:afterAutospacing="0" w:line="480" w:lineRule="exact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</w:p>
    <w:sectPr w:rsidR="0056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220"/>
    <w:rsid w:val="9FBFC4A2"/>
    <w:rsid w:val="CFD8BC8E"/>
    <w:rsid w:val="00007220"/>
    <w:rsid w:val="00010205"/>
    <w:rsid w:val="0006294B"/>
    <w:rsid w:val="000B466B"/>
    <w:rsid w:val="001772DF"/>
    <w:rsid w:val="001A0D37"/>
    <w:rsid w:val="0035182F"/>
    <w:rsid w:val="003B4032"/>
    <w:rsid w:val="003D1899"/>
    <w:rsid w:val="00400DD6"/>
    <w:rsid w:val="00490783"/>
    <w:rsid w:val="004A52FA"/>
    <w:rsid w:val="004D0726"/>
    <w:rsid w:val="005340AF"/>
    <w:rsid w:val="00566CBD"/>
    <w:rsid w:val="00627DB5"/>
    <w:rsid w:val="00627FD2"/>
    <w:rsid w:val="00697FD4"/>
    <w:rsid w:val="00746759"/>
    <w:rsid w:val="00772B93"/>
    <w:rsid w:val="007D1407"/>
    <w:rsid w:val="00826313"/>
    <w:rsid w:val="00832A64"/>
    <w:rsid w:val="00972DD5"/>
    <w:rsid w:val="00995BB7"/>
    <w:rsid w:val="009B3769"/>
    <w:rsid w:val="00B962EE"/>
    <w:rsid w:val="00C53B3E"/>
    <w:rsid w:val="00DC1440"/>
    <w:rsid w:val="00EF750D"/>
    <w:rsid w:val="00F44489"/>
    <w:rsid w:val="00FF67B0"/>
    <w:rsid w:val="03564121"/>
    <w:rsid w:val="05614369"/>
    <w:rsid w:val="09C31EA6"/>
    <w:rsid w:val="1303427C"/>
    <w:rsid w:val="2620671F"/>
    <w:rsid w:val="2DE150F6"/>
    <w:rsid w:val="30D97CDC"/>
    <w:rsid w:val="321C6049"/>
    <w:rsid w:val="325B2F08"/>
    <w:rsid w:val="381A45AC"/>
    <w:rsid w:val="381E1675"/>
    <w:rsid w:val="3A4E66DF"/>
    <w:rsid w:val="4A6E009A"/>
    <w:rsid w:val="4A925B25"/>
    <w:rsid w:val="4C7A2E8F"/>
    <w:rsid w:val="4D030843"/>
    <w:rsid w:val="530F53F0"/>
    <w:rsid w:val="56916C61"/>
    <w:rsid w:val="597F1C78"/>
    <w:rsid w:val="60651EED"/>
    <w:rsid w:val="65C67859"/>
    <w:rsid w:val="6A0445F0"/>
    <w:rsid w:val="6B895C06"/>
    <w:rsid w:val="712B6906"/>
    <w:rsid w:val="77B71119"/>
    <w:rsid w:val="7C171BA4"/>
    <w:rsid w:val="7D7794FF"/>
    <w:rsid w:val="7EB99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A2E46"/>
  <w15:docId w15:val="{55E8CBE7-BD66-40E5-A85C-4D855B65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657</Words>
  <Characters>731</Characters>
  <Application>Microsoft Office Word</Application>
  <DocSecurity>0</DocSecurity>
  <Lines>91</Lines>
  <Paragraphs>115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</dc:creator>
  <cp:lastModifiedBy>mengjie shen</cp:lastModifiedBy>
  <cp:revision>9</cp:revision>
  <cp:lastPrinted>2025-04-22T15:30:00Z</cp:lastPrinted>
  <dcterms:created xsi:type="dcterms:W3CDTF">2025-04-16T09:23:00Z</dcterms:created>
  <dcterms:modified xsi:type="dcterms:W3CDTF">2025-07-14T10:56:00Z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eyJoZGlkIjoiYWM2MzJiOGQzOGRiZWEzMjAwYzFiNWJjNTU1MmI3YjYiLCJ1c2VySWQiOiI1NDk5MjUyMTkifQ==</vt:lpwstr>
  </property>
  <property fmtid="{D5CDD505-2E9C-101B-9397-08002B2CF9AE}" pid="4" name="ICV">
    <vt:lpwstr>4598D9B5590C4726AFDE9898DDA7E495_12</vt:lpwstr>
  </property>
</Properties>
</file>